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08" w:rsidRPr="00FF1608" w:rsidRDefault="00F37B76" w:rsidP="006D6432">
      <w:pPr>
        <w:ind w:left="708" w:firstLine="708"/>
        <w:jc w:val="center"/>
        <w:rPr>
          <w:b/>
          <w:color w:val="005493"/>
        </w:rPr>
      </w:pPr>
      <w:r w:rsidRPr="00A743E2">
        <w:rPr>
          <w:b/>
          <w:color w:val="005493"/>
          <w:sz w:val="32"/>
        </w:rPr>
        <w:t>Protocoles d’imagerie thoracique</w:t>
      </w:r>
    </w:p>
    <w:p w:rsidR="001829E3" w:rsidRDefault="002D0D0D" w:rsidP="001829E3">
      <w:pPr>
        <w:jc w:val="center"/>
        <w:rPr>
          <w:b/>
          <w:bCs/>
          <w:color w:val="002060"/>
          <w:sz w:val="32"/>
          <w:szCs w:val="44"/>
        </w:rPr>
      </w:pPr>
      <w:bookmarkStart w:id="0" w:name="_GoBack"/>
      <w:r w:rsidRPr="002D0D0D">
        <w:rPr>
          <w:b/>
          <w:bCs/>
          <w:color w:val="002060"/>
          <w:sz w:val="32"/>
          <w:szCs w:val="44"/>
        </w:rPr>
        <w:t>RECHERCHE DE FISTULE OESOPHAGIENNE DE L’ADULTE</w:t>
      </w:r>
    </w:p>
    <w:bookmarkEnd w:id="0"/>
    <w:p w:rsidR="002D0D0D" w:rsidRPr="001829E3" w:rsidRDefault="002D0D0D" w:rsidP="001829E3">
      <w:pPr>
        <w:jc w:val="center"/>
        <w:rPr>
          <w:szCs w:val="36"/>
        </w:rPr>
      </w:pPr>
    </w:p>
    <w:p w:rsidR="002D0D0D" w:rsidRDefault="002D0D0D" w:rsidP="002D0D0D">
      <w:pPr>
        <w:rPr>
          <w:b/>
          <w:bCs/>
          <w:color w:val="002060"/>
          <w:szCs w:val="36"/>
        </w:rPr>
      </w:pPr>
    </w:p>
    <w:p w:rsidR="002D0D0D" w:rsidRPr="002D0D0D" w:rsidRDefault="002D0D0D" w:rsidP="002D0D0D">
      <w:pPr>
        <w:rPr>
          <w:b/>
          <w:bCs/>
          <w:color w:val="002060"/>
          <w:szCs w:val="36"/>
        </w:rPr>
      </w:pPr>
      <w:r w:rsidRPr="002D0D0D">
        <w:rPr>
          <w:b/>
          <w:bCs/>
          <w:color w:val="002060"/>
          <w:szCs w:val="36"/>
        </w:rPr>
        <w:t xml:space="preserve">INTRODUCTION : </w:t>
      </w:r>
    </w:p>
    <w:p w:rsidR="002D0D0D" w:rsidRPr="002D0D0D" w:rsidRDefault="002D0D0D" w:rsidP="002D0D0D">
      <w:pPr>
        <w:pStyle w:val="Paragraphedeliste"/>
        <w:numPr>
          <w:ilvl w:val="0"/>
          <w:numId w:val="1"/>
        </w:numPr>
        <w:rPr>
          <w:szCs w:val="36"/>
        </w:rPr>
      </w:pPr>
      <w:r w:rsidRPr="002D0D0D">
        <w:rPr>
          <w:szCs w:val="36"/>
        </w:rPr>
        <w:t>La fistule œsophagienne peut être spontanée ou post-opératoire</w:t>
      </w:r>
    </w:p>
    <w:p w:rsidR="002D0D0D" w:rsidRPr="002D0D0D" w:rsidRDefault="002D0D0D" w:rsidP="002D0D0D">
      <w:pPr>
        <w:pStyle w:val="Paragraphedeliste"/>
        <w:numPr>
          <w:ilvl w:val="0"/>
          <w:numId w:val="1"/>
        </w:numPr>
        <w:rPr>
          <w:szCs w:val="36"/>
        </w:rPr>
      </w:pPr>
      <w:r w:rsidRPr="002D0D0D">
        <w:rPr>
          <w:szCs w:val="36"/>
        </w:rPr>
        <w:t xml:space="preserve">Elle peut se faire avec le médiastin, la plèvre ou l’arbre </w:t>
      </w:r>
      <w:proofErr w:type="spellStart"/>
      <w:r w:rsidRPr="002D0D0D">
        <w:rPr>
          <w:szCs w:val="36"/>
        </w:rPr>
        <w:t>trachéo</w:t>
      </w:r>
      <w:proofErr w:type="spellEnd"/>
      <w:r w:rsidRPr="002D0D0D">
        <w:rPr>
          <w:szCs w:val="36"/>
        </w:rPr>
        <w:t xml:space="preserve">-bronchique </w:t>
      </w:r>
    </w:p>
    <w:p w:rsidR="002D0D0D" w:rsidRDefault="002D0D0D" w:rsidP="002D0D0D">
      <w:pPr>
        <w:pStyle w:val="Paragraphedeliste"/>
        <w:ind w:left="791"/>
        <w:rPr>
          <w:szCs w:val="36"/>
        </w:rPr>
      </w:pPr>
    </w:p>
    <w:p w:rsidR="002D0D0D" w:rsidRPr="002D0D0D" w:rsidRDefault="002D0D0D" w:rsidP="002D0D0D">
      <w:pPr>
        <w:pStyle w:val="Paragraphedeliste"/>
        <w:ind w:left="791"/>
        <w:rPr>
          <w:szCs w:val="36"/>
        </w:rPr>
      </w:pPr>
    </w:p>
    <w:p w:rsidR="002D0D0D" w:rsidRPr="002D0D0D" w:rsidRDefault="002D0D0D" w:rsidP="002D0D0D">
      <w:pPr>
        <w:rPr>
          <w:b/>
          <w:bCs/>
          <w:color w:val="002060"/>
          <w:szCs w:val="36"/>
        </w:rPr>
      </w:pPr>
      <w:r w:rsidRPr="002D0D0D">
        <w:rPr>
          <w:b/>
          <w:bCs/>
          <w:color w:val="002060"/>
          <w:szCs w:val="36"/>
        </w:rPr>
        <w:t>TECHNIQUES :</w:t>
      </w:r>
    </w:p>
    <w:p w:rsidR="002D0D0D" w:rsidRPr="002D0D0D" w:rsidRDefault="002D0D0D" w:rsidP="002D0D0D">
      <w:pPr>
        <w:pStyle w:val="Paragraphedeliste"/>
        <w:numPr>
          <w:ilvl w:val="0"/>
          <w:numId w:val="1"/>
        </w:numPr>
        <w:rPr>
          <w:szCs w:val="36"/>
        </w:rPr>
      </w:pPr>
      <w:r w:rsidRPr="002D0D0D">
        <w:rPr>
          <w:b/>
          <w:bCs/>
          <w:i/>
          <w:iCs/>
          <w:szCs w:val="36"/>
        </w:rPr>
        <w:t>Préparation</w:t>
      </w:r>
      <w:r w:rsidRPr="002D0D0D">
        <w:rPr>
          <w:szCs w:val="36"/>
        </w:rPr>
        <w:t xml:space="preserve"> : </w:t>
      </w:r>
    </w:p>
    <w:p w:rsidR="002D0D0D" w:rsidRPr="002D0D0D" w:rsidRDefault="002D0D0D" w:rsidP="002D0D0D">
      <w:pPr>
        <w:pStyle w:val="Paragraphedeliste"/>
        <w:numPr>
          <w:ilvl w:val="0"/>
          <w:numId w:val="11"/>
        </w:numPr>
        <w:rPr>
          <w:szCs w:val="36"/>
        </w:rPr>
      </w:pPr>
      <w:r w:rsidRPr="002D0D0D">
        <w:rPr>
          <w:szCs w:val="36"/>
        </w:rPr>
        <w:t>VVP</w:t>
      </w:r>
    </w:p>
    <w:p w:rsidR="002D0D0D" w:rsidRPr="002D0D0D" w:rsidRDefault="002D0D0D" w:rsidP="002D0D0D">
      <w:pPr>
        <w:pStyle w:val="Paragraphedeliste"/>
        <w:numPr>
          <w:ilvl w:val="0"/>
          <w:numId w:val="11"/>
        </w:numPr>
        <w:rPr>
          <w:szCs w:val="36"/>
        </w:rPr>
      </w:pPr>
      <w:r w:rsidRPr="002D0D0D">
        <w:rPr>
          <w:szCs w:val="36"/>
        </w:rPr>
        <w:t xml:space="preserve">Si sonde </w:t>
      </w:r>
      <w:proofErr w:type="spellStart"/>
      <w:r w:rsidRPr="002D0D0D">
        <w:rPr>
          <w:szCs w:val="36"/>
        </w:rPr>
        <w:t>nasogastrique</w:t>
      </w:r>
      <w:proofErr w:type="spellEnd"/>
      <w:r w:rsidRPr="002D0D0D">
        <w:rPr>
          <w:szCs w:val="36"/>
        </w:rPr>
        <w:t>, la positionner en regard de l’origine supposée de la perforation</w:t>
      </w:r>
    </w:p>
    <w:p w:rsidR="002D0D0D" w:rsidRPr="002D0D0D" w:rsidRDefault="002D0D0D" w:rsidP="002D0D0D">
      <w:pPr>
        <w:pStyle w:val="Paragraphedeliste"/>
        <w:ind w:left="791"/>
        <w:rPr>
          <w:szCs w:val="36"/>
        </w:rPr>
      </w:pPr>
    </w:p>
    <w:p w:rsidR="002D0D0D" w:rsidRPr="002D0D0D" w:rsidRDefault="002D0D0D" w:rsidP="002D0D0D">
      <w:pPr>
        <w:pStyle w:val="Paragraphedeliste"/>
        <w:numPr>
          <w:ilvl w:val="0"/>
          <w:numId w:val="1"/>
        </w:numPr>
        <w:rPr>
          <w:szCs w:val="36"/>
        </w:rPr>
      </w:pPr>
      <w:r w:rsidRPr="002D0D0D">
        <w:rPr>
          <w:b/>
          <w:bCs/>
          <w:i/>
          <w:iCs/>
          <w:szCs w:val="36"/>
        </w:rPr>
        <w:t>Positionnement</w:t>
      </w:r>
      <w:r w:rsidRPr="002D0D0D">
        <w:rPr>
          <w:szCs w:val="36"/>
        </w:rPr>
        <w:t> : décubitus dorsal, bras au-dessus de la tête</w:t>
      </w:r>
    </w:p>
    <w:p w:rsidR="002D0D0D" w:rsidRPr="002D0D0D" w:rsidRDefault="002D0D0D" w:rsidP="002D0D0D">
      <w:pPr>
        <w:pStyle w:val="Paragraphedeliste"/>
        <w:ind w:left="791"/>
        <w:rPr>
          <w:szCs w:val="36"/>
        </w:rPr>
      </w:pPr>
    </w:p>
    <w:p w:rsidR="002D0D0D" w:rsidRPr="002D0D0D" w:rsidRDefault="002D0D0D" w:rsidP="002D0D0D">
      <w:pPr>
        <w:pStyle w:val="Paragraphedeliste"/>
        <w:numPr>
          <w:ilvl w:val="0"/>
          <w:numId w:val="1"/>
        </w:numPr>
        <w:rPr>
          <w:color w:val="000000" w:themeColor="text1"/>
          <w:szCs w:val="36"/>
        </w:rPr>
      </w:pPr>
      <w:r w:rsidRPr="002D0D0D">
        <w:rPr>
          <w:b/>
          <w:bCs/>
          <w:i/>
          <w:iCs/>
          <w:szCs w:val="36"/>
        </w:rPr>
        <w:t>Acquisition</w:t>
      </w:r>
      <w:r w:rsidRPr="002D0D0D">
        <w:rPr>
          <w:szCs w:val="36"/>
        </w:rPr>
        <w:t xml:space="preserve"> : des apex jusqu’aux culs de sac postérieurs et </w:t>
      </w:r>
      <w:r w:rsidRPr="002D0D0D">
        <w:rPr>
          <w:color w:val="000000" w:themeColor="text1"/>
          <w:szCs w:val="36"/>
        </w:rPr>
        <w:t>en apnée après inspiration maximale</w:t>
      </w:r>
    </w:p>
    <w:p w:rsidR="002D0D0D" w:rsidRPr="002D0D0D" w:rsidRDefault="002D0D0D" w:rsidP="002D0D0D">
      <w:pPr>
        <w:pStyle w:val="Paragraphedeliste"/>
        <w:numPr>
          <w:ilvl w:val="0"/>
          <w:numId w:val="2"/>
        </w:numPr>
        <w:ind w:left="2345"/>
        <w:rPr>
          <w:szCs w:val="36"/>
        </w:rPr>
      </w:pPr>
      <w:r w:rsidRPr="002D0D0D">
        <w:rPr>
          <w:i/>
          <w:iCs/>
          <w:szCs w:val="36"/>
        </w:rPr>
        <w:t>Paramètres d’acquisition</w:t>
      </w:r>
      <w:r w:rsidRPr="002D0D0D">
        <w:rPr>
          <w:szCs w:val="36"/>
        </w:rPr>
        <w:t> :</w:t>
      </w:r>
    </w:p>
    <w:p w:rsidR="002D0D0D" w:rsidRPr="002D0D0D" w:rsidRDefault="002D0D0D" w:rsidP="002D0D0D">
      <w:pPr>
        <w:pStyle w:val="Paragraphedeliste"/>
        <w:numPr>
          <w:ilvl w:val="0"/>
          <w:numId w:val="5"/>
        </w:numPr>
        <w:rPr>
          <w:szCs w:val="36"/>
        </w:rPr>
      </w:pPr>
      <w:r w:rsidRPr="002D0D0D">
        <w:rPr>
          <w:szCs w:val="36"/>
        </w:rPr>
        <w:t>kV : 120 (80-100 pour sujets jeunes, minces ou dans le cadre du suivi de la maladie)</w:t>
      </w:r>
    </w:p>
    <w:p w:rsidR="002D0D0D" w:rsidRPr="002D0D0D" w:rsidRDefault="002D0D0D" w:rsidP="002D0D0D">
      <w:pPr>
        <w:pStyle w:val="Paragraphedeliste"/>
        <w:numPr>
          <w:ilvl w:val="0"/>
          <w:numId w:val="5"/>
        </w:numPr>
        <w:rPr>
          <w:szCs w:val="36"/>
        </w:rPr>
      </w:pPr>
      <w:r w:rsidRPr="002D0D0D">
        <w:rPr>
          <w:szCs w:val="36"/>
        </w:rPr>
        <w:t>mA : modulation automatique de dose</w:t>
      </w:r>
    </w:p>
    <w:p w:rsidR="002D0D0D" w:rsidRPr="002D0D0D" w:rsidRDefault="002D0D0D" w:rsidP="002D0D0D">
      <w:pPr>
        <w:pStyle w:val="Paragraphedeliste"/>
        <w:numPr>
          <w:ilvl w:val="0"/>
          <w:numId w:val="5"/>
        </w:numPr>
        <w:rPr>
          <w:szCs w:val="36"/>
        </w:rPr>
      </w:pPr>
      <w:proofErr w:type="spellStart"/>
      <w:r w:rsidRPr="002D0D0D">
        <w:rPr>
          <w:szCs w:val="36"/>
        </w:rPr>
        <w:t>mAs</w:t>
      </w:r>
      <w:proofErr w:type="spellEnd"/>
      <w:r w:rsidRPr="002D0D0D">
        <w:rPr>
          <w:szCs w:val="36"/>
        </w:rPr>
        <w:t> : quantité suffisante pour rapport signal/bruit satisfaisant (respecter NRD)</w:t>
      </w:r>
    </w:p>
    <w:p w:rsidR="002D0D0D" w:rsidRPr="002D0D0D" w:rsidRDefault="002D0D0D" w:rsidP="002D0D0D">
      <w:pPr>
        <w:pStyle w:val="Paragraphedeliste"/>
        <w:numPr>
          <w:ilvl w:val="0"/>
          <w:numId w:val="5"/>
        </w:numPr>
        <w:rPr>
          <w:szCs w:val="36"/>
        </w:rPr>
      </w:pPr>
      <w:r w:rsidRPr="002D0D0D">
        <w:rPr>
          <w:szCs w:val="36"/>
        </w:rPr>
        <w:t>Champ de vue : adapté au patient</w:t>
      </w:r>
    </w:p>
    <w:p w:rsidR="002D0D0D" w:rsidRPr="002D0D0D" w:rsidRDefault="002D0D0D" w:rsidP="002D0D0D">
      <w:pPr>
        <w:pStyle w:val="Paragraphedeliste"/>
        <w:numPr>
          <w:ilvl w:val="0"/>
          <w:numId w:val="5"/>
        </w:numPr>
        <w:rPr>
          <w:szCs w:val="36"/>
        </w:rPr>
      </w:pPr>
      <w:r w:rsidRPr="002D0D0D">
        <w:rPr>
          <w:szCs w:val="36"/>
        </w:rPr>
        <w:t>Épaisseur de coupe : millimétrique ou infra millimétrique</w:t>
      </w:r>
    </w:p>
    <w:p w:rsidR="002D0D0D" w:rsidRPr="002D0D0D" w:rsidRDefault="002D0D0D" w:rsidP="002D0D0D">
      <w:pPr>
        <w:pStyle w:val="Paragraphedeliste"/>
        <w:numPr>
          <w:ilvl w:val="0"/>
          <w:numId w:val="2"/>
        </w:numPr>
        <w:ind w:left="2345"/>
        <w:rPr>
          <w:szCs w:val="36"/>
        </w:rPr>
      </w:pPr>
      <w:r w:rsidRPr="002D0D0D">
        <w:rPr>
          <w:i/>
          <w:iCs/>
          <w:szCs w:val="36"/>
        </w:rPr>
        <w:t>Paramètres de reconstruction</w:t>
      </w:r>
      <w:r w:rsidRPr="002D0D0D">
        <w:rPr>
          <w:szCs w:val="36"/>
        </w:rPr>
        <w:t> :</w:t>
      </w:r>
    </w:p>
    <w:p w:rsidR="002D0D0D" w:rsidRPr="002D0D0D" w:rsidRDefault="002D0D0D" w:rsidP="002D0D0D">
      <w:pPr>
        <w:pStyle w:val="Paragraphedeliste"/>
        <w:numPr>
          <w:ilvl w:val="0"/>
          <w:numId w:val="5"/>
        </w:numPr>
        <w:rPr>
          <w:szCs w:val="36"/>
        </w:rPr>
      </w:pPr>
      <w:proofErr w:type="spellStart"/>
      <w:r w:rsidRPr="002D0D0D">
        <w:rPr>
          <w:szCs w:val="36"/>
        </w:rPr>
        <w:t>Recon</w:t>
      </w:r>
      <w:proofErr w:type="spellEnd"/>
      <w:r w:rsidRPr="002D0D0D">
        <w:rPr>
          <w:szCs w:val="36"/>
        </w:rPr>
        <w:t>. parenchymateuse : filtre spatial dur, fenêtre parenchymateuse, épaisseur coupe &lt; mm</w:t>
      </w:r>
    </w:p>
    <w:p w:rsidR="002D0D0D" w:rsidRPr="002D0D0D" w:rsidRDefault="002D0D0D" w:rsidP="002D0D0D">
      <w:pPr>
        <w:pStyle w:val="Paragraphedeliste"/>
        <w:numPr>
          <w:ilvl w:val="0"/>
          <w:numId w:val="5"/>
        </w:numPr>
        <w:rPr>
          <w:szCs w:val="36"/>
        </w:rPr>
      </w:pPr>
      <w:proofErr w:type="spellStart"/>
      <w:r w:rsidRPr="002D0D0D">
        <w:rPr>
          <w:szCs w:val="36"/>
        </w:rPr>
        <w:t>Recon</w:t>
      </w:r>
      <w:proofErr w:type="spellEnd"/>
      <w:r w:rsidRPr="002D0D0D">
        <w:rPr>
          <w:szCs w:val="36"/>
        </w:rPr>
        <w:t xml:space="preserve">. </w:t>
      </w:r>
      <w:proofErr w:type="spellStart"/>
      <w:r w:rsidRPr="002D0D0D">
        <w:rPr>
          <w:szCs w:val="36"/>
        </w:rPr>
        <w:t>médiastinale</w:t>
      </w:r>
      <w:proofErr w:type="spellEnd"/>
      <w:r w:rsidRPr="002D0D0D">
        <w:rPr>
          <w:szCs w:val="36"/>
        </w:rPr>
        <w:t xml:space="preserve"> : filtre spatial mou, fenêtre </w:t>
      </w:r>
      <w:proofErr w:type="spellStart"/>
      <w:r w:rsidRPr="002D0D0D">
        <w:rPr>
          <w:szCs w:val="36"/>
        </w:rPr>
        <w:t>médiastinale</w:t>
      </w:r>
      <w:proofErr w:type="spellEnd"/>
      <w:r w:rsidRPr="002D0D0D">
        <w:rPr>
          <w:szCs w:val="36"/>
        </w:rPr>
        <w:t>, épaisseur coupe voisine du mm</w:t>
      </w:r>
    </w:p>
    <w:p w:rsidR="002D0D0D" w:rsidRPr="002D0D0D" w:rsidRDefault="002D0D0D" w:rsidP="002D0D0D">
      <w:pPr>
        <w:pStyle w:val="Paragraphedeliste"/>
        <w:numPr>
          <w:ilvl w:val="0"/>
          <w:numId w:val="2"/>
        </w:numPr>
        <w:ind w:left="2345"/>
        <w:rPr>
          <w:color w:val="000000" w:themeColor="text1"/>
          <w:szCs w:val="36"/>
        </w:rPr>
      </w:pPr>
      <w:r w:rsidRPr="002D0D0D">
        <w:rPr>
          <w:color w:val="000000" w:themeColor="text1"/>
          <w:szCs w:val="36"/>
        </w:rPr>
        <w:t>Acquisition sans IV</w:t>
      </w:r>
    </w:p>
    <w:p w:rsidR="002D0D0D" w:rsidRPr="002D0D0D" w:rsidRDefault="002D0D0D" w:rsidP="002D0D0D">
      <w:pPr>
        <w:pStyle w:val="Paragraphedeliste"/>
        <w:numPr>
          <w:ilvl w:val="0"/>
          <w:numId w:val="2"/>
        </w:numPr>
        <w:ind w:left="2345"/>
        <w:rPr>
          <w:color w:val="000000" w:themeColor="text1"/>
          <w:szCs w:val="36"/>
        </w:rPr>
      </w:pPr>
      <w:r w:rsidRPr="002D0D0D">
        <w:rPr>
          <w:color w:val="000000" w:themeColor="text1"/>
          <w:szCs w:val="36"/>
        </w:rPr>
        <w:t>Acquisition sans IV après ingestion d’un produit de contraste iodé hydrosoluble dilué à 10%</w:t>
      </w:r>
    </w:p>
    <w:p w:rsidR="002D0D0D" w:rsidRPr="002D0D0D" w:rsidRDefault="002D0D0D" w:rsidP="002D0D0D">
      <w:pPr>
        <w:pStyle w:val="Paragraphedeliste"/>
        <w:numPr>
          <w:ilvl w:val="0"/>
          <w:numId w:val="2"/>
        </w:numPr>
        <w:ind w:left="2345"/>
        <w:rPr>
          <w:b/>
          <w:bCs/>
          <w:color w:val="002060"/>
          <w:szCs w:val="36"/>
        </w:rPr>
      </w:pPr>
      <w:r w:rsidRPr="002D0D0D">
        <w:rPr>
          <w:color w:val="000000" w:themeColor="text1"/>
          <w:szCs w:val="36"/>
        </w:rPr>
        <w:t>Acquisition après ingestion et après injection de produit de contraste (PDC </w:t>
      </w:r>
      <w:r w:rsidRPr="002D0D0D">
        <w:rPr>
          <w:szCs w:val="36"/>
        </w:rPr>
        <w:t xml:space="preserve">: 1,5 à 2 </w:t>
      </w:r>
      <w:proofErr w:type="spellStart"/>
      <w:r w:rsidRPr="002D0D0D">
        <w:rPr>
          <w:szCs w:val="36"/>
        </w:rPr>
        <w:t>mL</w:t>
      </w:r>
      <w:proofErr w:type="spellEnd"/>
      <w:r w:rsidRPr="002D0D0D">
        <w:rPr>
          <w:szCs w:val="36"/>
        </w:rPr>
        <w:t xml:space="preserve">/kg, concentration : 300-400 </w:t>
      </w:r>
      <w:proofErr w:type="spellStart"/>
      <w:r w:rsidRPr="002D0D0D">
        <w:rPr>
          <w:szCs w:val="36"/>
        </w:rPr>
        <w:t>mgI</w:t>
      </w:r>
      <w:proofErr w:type="spellEnd"/>
      <w:r w:rsidRPr="002D0D0D">
        <w:rPr>
          <w:szCs w:val="36"/>
        </w:rPr>
        <w:t>/</w:t>
      </w:r>
      <w:proofErr w:type="spellStart"/>
      <w:r w:rsidRPr="002D0D0D">
        <w:rPr>
          <w:szCs w:val="36"/>
        </w:rPr>
        <w:t>mL</w:t>
      </w:r>
      <w:proofErr w:type="spellEnd"/>
      <w:r w:rsidRPr="002D0D0D">
        <w:rPr>
          <w:szCs w:val="36"/>
        </w:rPr>
        <w:t xml:space="preserve">, débit : 2,5 à 3 </w:t>
      </w:r>
      <w:proofErr w:type="spellStart"/>
      <w:r w:rsidRPr="002D0D0D">
        <w:rPr>
          <w:szCs w:val="36"/>
        </w:rPr>
        <w:t>mL</w:t>
      </w:r>
      <w:proofErr w:type="spellEnd"/>
      <w:r w:rsidRPr="002D0D0D">
        <w:rPr>
          <w:szCs w:val="36"/>
        </w:rPr>
        <w:t xml:space="preserve">/sec, délai d’injection variable entre 35 – 70 sec) </w:t>
      </w:r>
    </w:p>
    <w:p w:rsidR="002D0D0D" w:rsidRPr="002D0D0D" w:rsidRDefault="002D0D0D" w:rsidP="002D0D0D">
      <w:pPr>
        <w:rPr>
          <w:b/>
          <w:bCs/>
          <w:color w:val="002060"/>
          <w:szCs w:val="36"/>
        </w:rPr>
      </w:pPr>
    </w:p>
    <w:p w:rsidR="002D0D0D" w:rsidRPr="002D0D0D" w:rsidRDefault="002D0D0D" w:rsidP="002D0D0D">
      <w:pPr>
        <w:rPr>
          <w:b/>
          <w:bCs/>
          <w:color w:val="002060"/>
          <w:szCs w:val="36"/>
        </w:rPr>
      </w:pPr>
      <w:r w:rsidRPr="002D0D0D">
        <w:rPr>
          <w:b/>
          <w:bCs/>
          <w:color w:val="002060"/>
          <w:szCs w:val="36"/>
        </w:rPr>
        <w:t>COMPTE RENDU :</w:t>
      </w:r>
    </w:p>
    <w:p w:rsidR="002D0D0D" w:rsidRPr="002D0D0D" w:rsidRDefault="002D0D0D" w:rsidP="002D0D0D">
      <w:pPr>
        <w:pStyle w:val="Paragraphedeliste"/>
        <w:numPr>
          <w:ilvl w:val="0"/>
          <w:numId w:val="2"/>
        </w:numPr>
        <w:ind w:left="2345"/>
        <w:rPr>
          <w:bCs/>
          <w:color w:val="000000" w:themeColor="text1"/>
          <w:szCs w:val="36"/>
        </w:rPr>
      </w:pPr>
      <w:r w:rsidRPr="002D0D0D">
        <w:rPr>
          <w:bCs/>
          <w:color w:val="000000" w:themeColor="text1"/>
          <w:szCs w:val="36"/>
        </w:rPr>
        <w:t>Identifier la fuite et apprécier sa localisation et son trajet</w:t>
      </w:r>
    </w:p>
    <w:p w:rsidR="002D0D0D" w:rsidRPr="002D0D0D" w:rsidRDefault="002D0D0D" w:rsidP="002D0D0D">
      <w:pPr>
        <w:pStyle w:val="Paragraphedeliste"/>
        <w:numPr>
          <w:ilvl w:val="0"/>
          <w:numId w:val="2"/>
        </w:numPr>
        <w:ind w:left="2345"/>
        <w:rPr>
          <w:bCs/>
          <w:color w:val="000000" w:themeColor="text1"/>
          <w:szCs w:val="36"/>
        </w:rPr>
      </w:pPr>
      <w:r w:rsidRPr="002D0D0D">
        <w:rPr>
          <w:bCs/>
          <w:color w:val="000000" w:themeColor="text1"/>
          <w:szCs w:val="36"/>
        </w:rPr>
        <w:t xml:space="preserve">Rechercher les complications (abcès, </w:t>
      </w:r>
      <w:proofErr w:type="spellStart"/>
      <w:r w:rsidRPr="002D0D0D">
        <w:rPr>
          <w:bCs/>
          <w:color w:val="000000" w:themeColor="text1"/>
          <w:szCs w:val="36"/>
        </w:rPr>
        <w:t>médiastinite</w:t>
      </w:r>
      <w:proofErr w:type="spellEnd"/>
      <w:r w:rsidRPr="002D0D0D">
        <w:rPr>
          <w:bCs/>
          <w:color w:val="000000" w:themeColor="text1"/>
          <w:szCs w:val="36"/>
        </w:rPr>
        <w:t>)</w:t>
      </w:r>
    </w:p>
    <w:p w:rsidR="002D0D0D" w:rsidRPr="002D0D0D" w:rsidRDefault="002D0D0D" w:rsidP="002D0D0D">
      <w:pPr>
        <w:pStyle w:val="Paragraphedeliste"/>
        <w:ind w:left="1778"/>
        <w:rPr>
          <w:bCs/>
          <w:color w:val="000000" w:themeColor="text1"/>
          <w:szCs w:val="36"/>
        </w:rPr>
      </w:pPr>
    </w:p>
    <w:p w:rsidR="002D0D0D" w:rsidRPr="002D0D0D" w:rsidRDefault="002D0D0D" w:rsidP="002D0D0D">
      <w:pPr>
        <w:rPr>
          <w:bCs/>
          <w:color w:val="000000" w:themeColor="text1"/>
          <w:szCs w:val="36"/>
        </w:rPr>
      </w:pPr>
    </w:p>
    <w:p w:rsidR="00FF1608" w:rsidRPr="007A3D9D" w:rsidRDefault="00FF1608" w:rsidP="009B0C62">
      <w:pPr>
        <w:jc w:val="center"/>
        <w:rPr>
          <w:b/>
          <w:color w:val="005493"/>
          <w:sz w:val="6"/>
        </w:rPr>
      </w:pPr>
    </w:p>
    <w:sectPr w:rsidR="00FF1608" w:rsidRPr="007A3D9D" w:rsidSect="009213C2">
      <w:headerReference w:type="default" r:id="rId8"/>
      <w:footerReference w:type="default" r:id="rId9"/>
      <w:pgSz w:w="11900" w:h="16840"/>
      <w:pgMar w:top="720" w:right="720" w:bottom="720" w:left="720" w:header="15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454" w:rsidRDefault="00C23454" w:rsidP="00631563">
      <w:r>
        <w:separator/>
      </w:r>
    </w:p>
  </w:endnote>
  <w:endnote w:type="continuationSeparator" w:id="0">
    <w:p w:rsidR="00C23454" w:rsidRDefault="00C23454" w:rsidP="0063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563" w:rsidRDefault="009213C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366395</wp:posOffset>
              </wp:positionV>
              <wp:extent cx="7528560" cy="228600"/>
              <wp:effectExtent l="0" t="0" r="15240" b="127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8560" cy="228600"/>
                      </a:xfrm>
                      <a:prstGeom prst="rect">
                        <a:avLst/>
                      </a:prstGeom>
                      <a:solidFill>
                        <a:srgbClr val="005493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64D61C4" id="Rectangle 5" o:spid="_x0000_s1026" style="position:absolute;margin-left:-36pt;margin-top:28.85pt;width:592.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" fillcolor="#005493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454" w:rsidRDefault="00C23454" w:rsidP="00631563">
      <w:r>
        <w:separator/>
      </w:r>
    </w:p>
  </w:footnote>
  <w:footnote w:type="continuationSeparator" w:id="0">
    <w:p w:rsidR="00C23454" w:rsidRDefault="00C23454" w:rsidP="00631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563" w:rsidRDefault="00846B84" w:rsidP="00631563">
    <w:pPr>
      <w:pStyle w:val="En-tte"/>
      <w:jc w:val="right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-701040</wp:posOffset>
              </wp:positionH>
              <wp:positionV relativeFrom="paragraph">
                <wp:posOffset>-987425</wp:posOffset>
              </wp:positionV>
              <wp:extent cx="8068945" cy="847725"/>
              <wp:effectExtent l="0" t="0" r="0" b="0"/>
              <wp:wrapNone/>
              <wp:docPr id="159" name="Groupe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68945" cy="847725"/>
                        <a:chOff x="3585" y="-257303"/>
                        <a:chExt cx="1843099" cy="1275775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57317" y="-5656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3585" y="-257303"/>
                          <a:ext cx="1843099" cy="1218356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4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FC6FAC9" id="Groupe 159" o:spid="_x0000_s1026" style="position:absolute;margin-left:-55.2pt;margin-top:-77.75pt;width:635.35pt;height:66.75pt;z-index:251659264;mso-width-relative:margin;mso-height-relative:margin" coordorigin="35,-2573" coordsize="18430,12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">
              <v:rect id="Rectangle 160" o:spid="_x0000_s1027" style="position:absolute;left:573;top:-56;width:17008;height:10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" fillcolor="white [3212]" stroked="f" strokeweight="1pt">
                <v:fill opacity="0"/>
              </v:rect>
              <v:shape id="Rectangle 1" o:spid="_x0000_s1028" style="position:absolute;left:35;top:-2573;width:18431;height:12183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" path="m,l1462822,,910372,376306,,1014481,,xe" fillcolor="#005493" stroked="f" strokeweight="1pt">
                <v:stroke joinstyle="miter"/>
                <v:path arrowok="t" o:connecttype="custom" o:connectlocs="0,0;1843099,0;1147033,451930;0,1218356;0,0" o:connectangles="0,0,0,0,0"/>
              </v:shape>
            </v:group>
          </w:pict>
        </mc:Fallback>
      </mc:AlternateContent>
    </w:r>
    <w:r w:rsidR="009213C2">
      <w:rPr>
        <w:noProof/>
        <w:lang w:eastAsia="fr-FR"/>
      </w:rPr>
      <w:drawing>
        <wp:anchor distT="0" distB="0" distL="114300" distR="114300" simplePos="0" relativeHeight="251658239" behindDoc="0" locked="0" layoutInCell="1" allowOverlap="1" wp14:anchorId="2B19B664">
          <wp:simplePos x="0" y="0"/>
          <wp:positionH relativeFrom="margin">
            <wp:posOffset>5955665</wp:posOffset>
          </wp:positionH>
          <wp:positionV relativeFrom="margin">
            <wp:posOffset>-1070610</wp:posOffset>
          </wp:positionV>
          <wp:extent cx="1106170" cy="107188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0" t="5671" r="11194"/>
                  <a:stretch/>
                </pic:blipFill>
                <pic:spPr bwMode="auto">
                  <a:xfrm>
                    <a:off x="0" y="0"/>
                    <a:ext cx="1106170" cy="1071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13C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-508346</wp:posOffset>
              </wp:positionH>
              <wp:positionV relativeFrom="paragraph">
                <wp:posOffset>-587317</wp:posOffset>
              </wp:positionV>
              <wp:extent cx="3177093" cy="234586"/>
              <wp:effectExtent l="0" t="0" r="10795" b="172085"/>
              <wp:wrapNone/>
              <wp:docPr id="3" name="Tri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251673">
                        <a:off x="0" y="0"/>
                        <a:ext cx="3177093" cy="234586"/>
                      </a:xfrm>
                      <a:prstGeom prst="triangle">
                        <a:avLst/>
                      </a:prstGeom>
                      <a:gradFill>
                        <a:gsLst>
                          <a:gs pos="33000">
                            <a:srgbClr val="D7847B"/>
                          </a:gs>
                          <a:gs pos="39000">
                            <a:srgbClr val="D7847B"/>
                          </a:gs>
                          <a:gs pos="100000">
                            <a:srgbClr val="D7847B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14400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B4138CA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3" o:spid="_x0000_s1026" type="#_x0000_t5" style="position:absolute;margin-left:-40.05pt;margin-top:-46.25pt;width:250.15pt;height:18.45pt;rotation:-38046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" fillcolor="#d7847b" stroked="f" strokeweight="1pt">
              <v:fill color2="#fae6e4" angle="45" colors="0 #d7847b;21627f #d7847b;25559f #d7847b" focus="100%" type="gradient"/>
              <v:textbox inset=",4mm"/>
            </v:shape>
          </w:pict>
        </mc:Fallback>
      </mc:AlternateContent>
    </w:r>
    <w:r w:rsidR="009213C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3DDDA3" wp14:editId="2D6C8CAF">
              <wp:simplePos x="0" y="0"/>
              <wp:positionH relativeFrom="column">
                <wp:posOffset>1247776</wp:posOffset>
              </wp:positionH>
              <wp:positionV relativeFrom="paragraph">
                <wp:posOffset>-682969</wp:posOffset>
              </wp:positionV>
              <wp:extent cx="2633962" cy="183624"/>
              <wp:effectExtent l="0" t="0" r="8255" b="133985"/>
              <wp:wrapNone/>
              <wp:docPr id="4" name="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251673">
                        <a:off x="0" y="0"/>
                        <a:ext cx="2633962" cy="183624"/>
                      </a:xfrm>
                      <a:prstGeom prst="triangle">
                        <a:avLst/>
                      </a:prstGeom>
                      <a:gradFill>
                        <a:gsLst>
                          <a:gs pos="0">
                            <a:srgbClr val="FFD8FF"/>
                          </a:gs>
                          <a:gs pos="14000">
                            <a:srgbClr val="D7847B">
                              <a:tint val="44500"/>
                              <a:satMod val="160000"/>
                            </a:srgbClr>
                          </a:gs>
                          <a:gs pos="40000">
                            <a:srgbClr val="D7847B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02815CA" id="Triangle 4" o:spid="_x0000_s1026" type="#_x0000_t5" style="position:absolute;margin-left:98.25pt;margin-top:-53.8pt;width:207.4pt;height:14.45pt;rotation:-38046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" fillcolor="#ffd8ff" stroked="f" strokeweight="1pt">
              <v:fill color2="#fae6e4" angle="45" colors="0 #ffd8ff;9175f #f7cdc9;26214f #fae6e4" focus="100%" type="gradien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737"/>
    <w:multiLevelType w:val="hybridMultilevel"/>
    <w:tmpl w:val="DC6A8EAA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74327AE"/>
    <w:multiLevelType w:val="hybridMultilevel"/>
    <w:tmpl w:val="D2244C08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CD302CD"/>
    <w:multiLevelType w:val="hybridMultilevel"/>
    <w:tmpl w:val="49B2C79A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EC76AA0"/>
    <w:multiLevelType w:val="hybridMultilevel"/>
    <w:tmpl w:val="6BCE3EC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EF25A1F"/>
    <w:multiLevelType w:val="hybridMultilevel"/>
    <w:tmpl w:val="E6F250C2"/>
    <w:lvl w:ilvl="0" w:tplc="040C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2A146A07"/>
    <w:multiLevelType w:val="hybridMultilevel"/>
    <w:tmpl w:val="AC68C390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343470F7"/>
    <w:multiLevelType w:val="hybridMultilevel"/>
    <w:tmpl w:val="50F41FCC"/>
    <w:lvl w:ilvl="0" w:tplc="97D8D9D4">
      <w:start w:val="1"/>
      <w:numFmt w:val="bullet"/>
      <w:lvlText w:val="-"/>
      <w:lvlJc w:val="left"/>
      <w:pPr>
        <w:ind w:left="2498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7">
    <w:nsid w:val="487F017C"/>
    <w:multiLevelType w:val="hybridMultilevel"/>
    <w:tmpl w:val="21426356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4BBA53A2"/>
    <w:multiLevelType w:val="hybridMultilevel"/>
    <w:tmpl w:val="7610E980"/>
    <w:lvl w:ilvl="0" w:tplc="04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581B5C55"/>
    <w:multiLevelType w:val="hybridMultilevel"/>
    <w:tmpl w:val="79C86034"/>
    <w:lvl w:ilvl="0" w:tplc="040C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0">
    <w:nsid w:val="71F93F88"/>
    <w:multiLevelType w:val="hybridMultilevel"/>
    <w:tmpl w:val="B21A27DC"/>
    <w:lvl w:ilvl="0" w:tplc="040C0005">
      <w:start w:val="1"/>
      <w:numFmt w:val="bullet"/>
      <w:lvlText w:val=""/>
      <w:lvlJc w:val="left"/>
      <w:pPr>
        <w:ind w:left="15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1">
    <w:nsid w:val="72A60CA6"/>
    <w:multiLevelType w:val="hybridMultilevel"/>
    <w:tmpl w:val="ECAE4CD4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735025B7"/>
    <w:multiLevelType w:val="hybridMultilevel"/>
    <w:tmpl w:val="1DB4DC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3D2E04"/>
    <w:multiLevelType w:val="hybridMultilevel"/>
    <w:tmpl w:val="1E1806D6"/>
    <w:lvl w:ilvl="0" w:tplc="04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>
    <w:nsid w:val="78B20791"/>
    <w:multiLevelType w:val="hybridMultilevel"/>
    <w:tmpl w:val="60506E8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C756FE7"/>
    <w:multiLevelType w:val="hybridMultilevel"/>
    <w:tmpl w:val="EC02BDB6"/>
    <w:lvl w:ilvl="0" w:tplc="BEBCCAA0">
      <w:start w:val="1"/>
      <w:numFmt w:val="bullet"/>
      <w:lvlText w:val="-"/>
      <w:lvlJc w:val="left"/>
      <w:pPr>
        <w:ind w:left="2138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7D877F6F"/>
    <w:multiLevelType w:val="hybridMultilevel"/>
    <w:tmpl w:val="2C24D6BA"/>
    <w:lvl w:ilvl="0" w:tplc="04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2"/>
  </w:num>
  <w:num w:numId="5">
    <w:abstractNumId w:val="6"/>
  </w:num>
  <w:num w:numId="6">
    <w:abstractNumId w:val="15"/>
  </w:num>
  <w:num w:numId="7">
    <w:abstractNumId w:val="11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  <w:num w:numId="12">
    <w:abstractNumId w:val="7"/>
  </w:num>
  <w:num w:numId="13">
    <w:abstractNumId w:val="16"/>
  </w:num>
  <w:num w:numId="14">
    <w:abstractNumId w:val="14"/>
  </w:num>
  <w:num w:numId="15">
    <w:abstractNumId w:val="13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63"/>
    <w:rsid w:val="00017293"/>
    <w:rsid w:val="00027F22"/>
    <w:rsid w:val="000463F5"/>
    <w:rsid w:val="00057179"/>
    <w:rsid w:val="000836ED"/>
    <w:rsid w:val="000B3778"/>
    <w:rsid w:val="000E175B"/>
    <w:rsid w:val="00102FE2"/>
    <w:rsid w:val="00116D10"/>
    <w:rsid w:val="00145BE8"/>
    <w:rsid w:val="001603F7"/>
    <w:rsid w:val="0017691D"/>
    <w:rsid w:val="001829E3"/>
    <w:rsid w:val="00186BB3"/>
    <w:rsid w:val="001A6902"/>
    <w:rsid w:val="001A7241"/>
    <w:rsid w:val="001E7D47"/>
    <w:rsid w:val="002451A4"/>
    <w:rsid w:val="0024666E"/>
    <w:rsid w:val="002667B3"/>
    <w:rsid w:val="00283FC0"/>
    <w:rsid w:val="00295DD5"/>
    <w:rsid w:val="002A7272"/>
    <w:rsid w:val="002D0D0D"/>
    <w:rsid w:val="002F380D"/>
    <w:rsid w:val="003054A0"/>
    <w:rsid w:val="0035059C"/>
    <w:rsid w:val="00391D6E"/>
    <w:rsid w:val="003C6774"/>
    <w:rsid w:val="003C7C30"/>
    <w:rsid w:val="003F679B"/>
    <w:rsid w:val="00415AC0"/>
    <w:rsid w:val="004248F2"/>
    <w:rsid w:val="00443AB6"/>
    <w:rsid w:val="00457CB4"/>
    <w:rsid w:val="00464533"/>
    <w:rsid w:val="00494B61"/>
    <w:rsid w:val="004D7371"/>
    <w:rsid w:val="004D7ED0"/>
    <w:rsid w:val="004E111C"/>
    <w:rsid w:val="004E3D7C"/>
    <w:rsid w:val="004E5A8F"/>
    <w:rsid w:val="005375C9"/>
    <w:rsid w:val="005410B7"/>
    <w:rsid w:val="005427DF"/>
    <w:rsid w:val="00545257"/>
    <w:rsid w:val="005558D7"/>
    <w:rsid w:val="005615DA"/>
    <w:rsid w:val="00566BAD"/>
    <w:rsid w:val="005721AD"/>
    <w:rsid w:val="005974C9"/>
    <w:rsid w:val="005B0D24"/>
    <w:rsid w:val="005D24A3"/>
    <w:rsid w:val="005E48DE"/>
    <w:rsid w:val="005E7597"/>
    <w:rsid w:val="00631563"/>
    <w:rsid w:val="00645610"/>
    <w:rsid w:val="00695DED"/>
    <w:rsid w:val="006B1D0C"/>
    <w:rsid w:val="006D6432"/>
    <w:rsid w:val="006E516B"/>
    <w:rsid w:val="006E54C1"/>
    <w:rsid w:val="00764D76"/>
    <w:rsid w:val="00766889"/>
    <w:rsid w:val="007777F8"/>
    <w:rsid w:val="007A2B08"/>
    <w:rsid w:val="007A3D9D"/>
    <w:rsid w:val="007A6B01"/>
    <w:rsid w:val="007D4A87"/>
    <w:rsid w:val="00805958"/>
    <w:rsid w:val="008267DA"/>
    <w:rsid w:val="00827A6E"/>
    <w:rsid w:val="00830CEA"/>
    <w:rsid w:val="00835774"/>
    <w:rsid w:val="0083701A"/>
    <w:rsid w:val="00846B84"/>
    <w:rsid w:val="008515B4"/>
    <w:rsid w:val="00855A02"/>
    <w:rsid w:val="00881EF4"/>
    <w:rsid w:val="0089117E"/>
    <w:rsid w:val="008A3C13"/>
    <w:rsid w:val="008B4000"/>
    <w:rsid w:val="008B6544"/>
    <w:rsid w:val="008C6AAD"/>
    <w:rsid w:val="008D5340"/>
    <w:rsid w:val="008D59D0"/>
    <w:rsid w:val="008E4756"/>
    <w:rsid w:val="008F2E5D"/>
    <w:rsid w:val="009053DD"/>
    <w:rsid w:val="009213C2"/>
    <w:rsid w:val="00936DCF"/>
    <w:rsid w:val="009B0C62"/>
    <w:rsid w:val="009B1B10"/>
    <w:rsid w:val="009C6616"/>
    <w:rsid w:val="00A129C6"/>
    <w:rsid w:val="00A3730D"/>
    <w:rsid w:val="00A5174A"/>
    <w:rsid w:val="00A54C69"/>
    <w:rsid w:val="00A743E2"/>
    <w:rsid w:val="00AC5153"/>
    <w:rsid w:val="00AE41E7"/>
    <w:rsid w:val="00AE6C9F"/>
    <w:rsid w:val="00B02DA6"/>
    <w:rsid w:val="00B811CE"/>
    <w:rsid w:val="00C15357"/>
    <w:rsid w:val="00C23454"/>
    <w:rsid w:val="00C23BBD"/>
    <w:rsid w:val="00C35CA8"/>
    <w:rsid w:val="00C40D03"/>
    <w:rsid w:val="00C474AC"/>
    <w:rsid w:val="00CA1F6E"/>
    <w:rsid w:val="00CB1031"/>
    <w:rsid w:val="00CC0CAF"/>
    <w:rsid w:val="00CF3F15"/>
    <w:rsid w:val="00CF72BB"/>
    <w:rsid w:val="00D05FBD"/>
    <w:rsid w:val="00D14FE3"/>
    <w:rsid w:val="00D53691"/>
    <w:rsid w:val="00DA0FF2"/>
    <w:rsid w:val="00DC5F27"/>
    <w:rsid w:val="00E21462"/>
    <w:rsid w:val="00E251FF"/>
    <w:rsid w:val="00E32D87"/>
    <w:rsid w:val="00E429E2"/>
    <w:rsid w:val="00E45486"/>
    <w:rsid w:val="00E648AF"/>
    <w:rsid w:val="00E81D36"/>
    <w:rsid w:val="00E94F9C"/>
    <w:rsid w:val="00EA784D"/>
    <w:rsid w:val="00F122BB"/>
    <w:rsid w:val="00F13875"/>
    <w:rsid w:val="00F22CC2"/>
    <w:rsid w:val="00F37B76"/>
    <w:rsid w:val="00F444A0"/>
    <w:rsid w:val="00F77D8C"/>
    <w:rsid w:val="00F92F65"/>
    <w:rsid w:val="00F946D3"/>
    <w:rsid w:val="00FA157F"/>
    <w:rsid w:val="00FD3F3C"/>
    <w:rsid w:val="00F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54C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4C1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315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1563"/>
  </w:style>
  <w:style w:type="paragraph" w:styleId="Pieddepage">
    <w:name w:val="footer"/>
    <w:basedOn w:val="Normal"/>
    <w:link w:val="PieddepageCar"/>
    <w:uiPriority w:val="99"/>
    <w:unhideWhenUsed/>
    <w:rsid w:val="006315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563"/>
  </w:style>
  <w:style w:type="paragraph" w:styleId="Paragraphedeliste">
    <w:name w:val="List Paragraph"/>
    <w:basedOn w:val="Normal"/>
    <w:uiPriority w:val="34"/>
    <w:qFormat/>
    <w:rsid w:val="00FF1608"/>
    <w:pPr>
      <w:ind w:left="720"/>
      <w:contextualSpacing/>
    </w:pPr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unhideWhenUsed/>
    <w:rsid w:val="009B0C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54C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4C1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315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1563"/>
  </w:style>
  <w:style w:type="paragraph" w:styleId="Pieddepage">
    <w:name w:val="footer"/>
    <w:basedOn w:val="Normal"/>
    <w:link w:val="PieddepageCar"/>
    <w:uiPriority w:val="99"/>
    <w:unhideWhenUsed/>
    <w:rsid w:val="006315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563"/>
  </w:style>
  <w:style w:type="paragraph" w:styleId="Paragraphedeliste">
    <w:name w:val="List Paragraph"/>
    <w:basedOn w:val="Normal"/>
    <w:uiPriority w:val="34"/>
    <w:qFormat/>
    <w:rsid w:val="00FF1608"/>
    <w:pPr>
      <w:ind w:left="720"/>
      <w:contextualSpacing/>
    </w:pPr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unhideWhenUsed/>
    <w:rsid w:val="009B0C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</dc:creator>
  <cp:lastModifiedBy>BOUSSOUAR Samia</cp:lastModifiedBy>
  <cp:revision>2</cp:revision>
  <dcterms:created xsi:type="dcterms:W3CDTF">2021-04-21T15:26:00Z</dcterms:created>
  <dcterms:modified xsi:type="dcterms:W3CDTF">2021-04-21T15:26:00Z</dcterms:modified>
</cp:coreProperties>
</file>